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197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197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197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19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6197" w:rsidRPr="00846197" w:rsidRDefault="00846197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AF4DE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F4DE4" w:rsidRPr="00AF4DE4">
        <w:rPr>
          <w:rFonts w:ascii="Times New Roman" w:hAnsi="Times New Roman" w:cs="Times New Roman"/>
          <w:sz w:val="28"/>
          <w:szCs w:val="28"/>
          <w:u w:val="single"/>
        </w:rPr>
        <w:t>26</w:t>
      </w:r>
      <w:r w:rsidRPr="00AF4DE4">
        <w:rPr>
          <w:rFonts w:ascii="Times New Roman" w:hAnsi="Times New Roman" w:cs="Times New Roman"/>
          <w:sz w:val="28"/>
          <w:szCs w:val="28"/>
          <w:u w:val="single"/>
        </w:rPr>
        <w:t xml:space="preserve">»  </w:t>
      </w:r>
      <w:r w:rsidR="00AF4DE4" w:rsidRPr="00AF4DE4"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Pr="00AF4DE4">
        <w:rPr>
          <w:rFonts w:ascii="Times New Roman" w:hAnsi="Times New Roman" w:cs="Times New Roman"/>
          <w:sz w:val="28"/>
          <w:szCs w:val="28"/>
          <w:u w:val="single"/>
        </w:rPr>
        <w:t xml:space="preserve">  2019</w:t>
      </w:r>
      <w:r w:rsidRPr="00846197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4DE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197">
        <w:rPr>
          <w:rFonts w:ascii="Times New Roman" w:hAnsi="Times New Roman" w:cs="Times New Roman"/>
          <w:sz w:val="28"/>
          <w:szCs w:val="28"/>
        </w:rPr>
        <w:t xml:space="preserve">  №  </w:t>
      </w:r>
      <w:r w:rsidR="00AF4DE4" w:rsidRPr="00AF4DE4">
        <w:rPr>
          <w:rFonts w:ascii="Times New Roman" w:hAnsi="Times New Roman" w:cs="Times New Roman"/>
          <w:sz w:val="28"/>
          <w:szCs w:val="28"/>
          <w:u w:val="single"/>
        </w:rPr>
        <w:t>44</w:t>
      </w:r>
    </w:p>
    <w:p w:rsidR="00846197" w:rsidRPr="00846197" w:rsidRDefault="00846197" w:rsidP="00846197">
      <w:pPr>
        <w:pStyle w:val="a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F63DB4" w:rsidRPr="00846197" w:rsidRDefault="00F63DB4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Об утверждении Порядка принятия</w:t>
      </w:r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решения о применении к депутату, </w:t>
      </w:r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главе муниципального образования мер</w:t>
      </w:r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ответственности, </w:t>
      </w:r>
      <w:proofErr w:type="gramStart"/>
      <w:r w:rsidRPr="00846197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частью 7.3-1 статьи 40 Федерального закона</w:t>
      </w:r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</w:t>
      </w:r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местного самоуправления в </w:t>
      </w:r>
      <w:proofErr w:type="gramStart"/>
      <w:r w:rsidRPr="0084619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846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197" w:rsidRDefault="00F63DB4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Федерации», в муниципальном </w:t>
      </w:r>
    </w:p>
    <w:p w:rsidR="00E1483E" w:rsidRDefault="00846197" w:rsidP="00846197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F63DB4" w:rsidRPr="00846197">
        <w:rPr>
          <w:rFonts w:ascii="Times New Roman" w:hAnsi="Times New Roman" w:cs="Times New Roman"/>
          <w:sz w:val="28"/>
          <w:szCs w:val="28"/>
        </w:rPr>
        <w:t>бразовании</w:t>
      </w:r>
      <w:proofErr w:type="gramEnd"/>
      <w:r w:rsidR="00F63DB4" w:rsidRPr="00846197">
        <w:rPr>
          <w:rFonts w:ascii="Times New Roman" w:hAnsi="Times New Roman" w:cs="Times New Roman"/>
          <w:sz w:val="28"/>
          <w:szCs w:val="28"/>
        </w:rPr>
        <w:t xml:space="preserve"> </w:t>
      </w:r>
      <w:r w:rsidR="00E1483E">
        <w:rPr>
          <w:rFonts w:ascii="Times New Roman" w:hAnsi="Times New Roman" w:cs="Times New Roman"/>
          <w:sz w:val="28"/>
          <w:szCs w:val="28"/>
        </w:rPr>
        <w:t xml:space="preserve"> Краснощёковский район</w:t>
      </w:r>
    </w:p>
    <w:p w:rsidR="00F63DB4" w:rsidRPr="00846197" w:rsidRDefault="00F63DB4" w:rsidP="00E1483E">
      <w:pPr>
        <w:pStyle w:val="a4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F63DB4" w:rsidRPr="00846197" w:rsidRDefault="00F63DB4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федеральными законами от 06.10.2003 № 131-ФЗ   «Об общих принципах организации местного самоуправления в Российской Федерации», от 25.12.2008 № 273-ФЗ «О противодействии коррупции», законом Алтайского края от 03.06.2010 № 46-ЗС «О противодействии коррупции в Алтайском крае», Уставом муниципального образования Краснощёковский район Алтайского края, районный Совет депутатов</w:t>
      </w:r>
      <w:r w:rsidR="00846197">
        <w:rPr>
          <w:rFonts w:ascii="Times New Roman" w:hAnsi="Times New Roman" w:cs="Times New Roman"/>
          <w:sz w:val="28"/>
          <w:szCs w:val="28"/>
        </w:rPr>
        <w:t xml:space="preserve"> </w:t>
      </w:r>
      <w:r w:rsidRPr="00846197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F63DB4" w:rsidRPr="00846197" w:rsidRDefault="00F63DB4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1. Утвердить Порядок принятия решения о применении к депутату, главе муниципального образования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Федерации» в муниципальном образовании Краснощёковский район Алтайского края (прилагается).</w:t>
      </w:r>
    </w:p>
    <w:p w:rsidR="00F63DB4" w:rsidRPr="00846197" w:rsidRDefault="00F63DB4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2. Направить Порядок принятия решения о применении к депутату, главе муниципального образования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Федерации» в муниципальном образовании Краснощёковский район Алтайского края</w:t>
      </w:r>
      <w:r w:rsidRPr="00846197">
        <w:rPr>
          <w:rStyle w:val="normaltextrun"/>
          <w:rFonts w:ascii="Times New Roman" w:hAnsi="Times New Roman" w:cs="Times New Roman"/>
          <w:sz w:val="28"/>
          <w:szCs w:val="28"/>
        </w:rPr>
        <w:t xml:space="preserve"> </w:t>
      </w:r>
      <w:r w:rsidRPr="00846197">
        <w:rPr>
          <w:rFonts w:ascii="Times New Roman" w:hAnsi="Times New Roman" w:cs="Times New Roman"/>
          <w:sz w:val="28"/>
          <w:szCs w:val="28"/>
        </w:rPr>
        <w:t>Главе района на подписание</w:t>
      </w:r>
      <w:r w:rsidRPr="0084619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F63DB4" w:rsidRPr="00846197" w:rsidRDefault="00F63DB4" w:rsidP="00846197">
      <w:pPr>
        <w:pStyle w:val="a4"/>
        <w:ind w:firstLine="567"/>
        <w:jc w:val="both"/>
        <w:rPr>
          <w:rFonts w:ascii="Times New Roman" w:hAnsi="Times New Roman" w:cs="Times New Roman"/>
          <w:color w:val="808000"/>
          <w:sz w:val="28"/>
          <w:szCs w:val="28"/>
        </w:rPr>
      </w:pPr>
      <w:r w:rsidRPr="00846197">
        <w:rPr>
          <w:rFonts w:ascii="Times New Roman" w:hAnsi="Times New Roman" w:cs="Times New Roman"/>
          <w:color w:val="808000"/>
          <w:sz w:val="28"/>
          <w:szCs w:val="28"/>
        </w:rPr>
        <w:t xml:space="preserve">          </w:t>
      </w:r>
      <w:r w:rsidRPr="0084619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461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6197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846197">
        <w:rPr>
          <w:rFonts w:ascii="Times New Roman" w:hAnsi="Times New Roman" w:cs="Times New Roman"/>
          <w:sz w:val="28"/>
          <w:szCs w:val="28"/>
        </w:rPr>
        <w:t xml:space="preserve"> постоянную депутатскую </w:t>
      </w:r>
      <w:r w:rsidRPr="00846197">
        <w:rPr>
          <w:rFonts w:ascii="Times New Roman" w:hAnsi="Times New Roman" w:cs="Times New Roman"/>
          <w:sz w:val="28"/>
          <w:szCs w:val="28"/>
        </w:rPr>
        <w:t>комиссию</w:t>
      </w:r>
      <w:r w:rsidR="00846197">
        <w:rPr>
          <w:rFonts w:ascii="Times New Roman" w:hAnsi="Times New Roman" w:cs="Times New Roman"/>
          <w:sz w:val="28"/>
          <w:szCs w:val="28"/>
        </w:rPr>
        <w:t xml:space="preserve"> Краснощёковского районного Совета депутатов </w:t>
      </w:r>
      <w:r w:rsidRPr="00846197">
        <w:rPr>
          <w:rFonts w:ascii="Times New Roman" w:hAnsi="Times New Roman" w:cs="Times New Roman"/>
          <w:sz w:val="28"/>
          <w:szCs w:val="28"/>
        </w:rPr>
        <w:t>по социальным вопросам.</w:t>
      </w:r>
    </w:p>
    <w:p w:rsidR="00F63DB4" w:rsidRPr="00846197" w:rsidRDefault="00F63DB4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483E" w:rsidRDefault="00F63DB4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Председатель</w:t>
      </w:r>
      <w:r w:rsidR="00846197">
        <w:rPr>
          <w:rFonts w:ascii="Times New Roman" w:hAnsi="Times New Roman" w:cs="Times New Roman"/>
          <w:sz w:val="28"/>
          <w:szCs w:val="28"/>
        </w:rPr>
        <w:t xml:space="preserve"> Краснощёковского</w:t>
      </w:r>
      <w:r w:rsidRPr="00846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197" w:rsidRDefault="00846197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63DB4" w:rsidRPr="00846197">
        <w:rPr>
          <w:rFonts w:ascii="Times New Roman" w:hAnsi="Times New Roman" w:cs="Times New Roman"/>
          <w:sz w:val="28"/>
          <w:szCs w:val="28"/>
        </w:rPr>
        <w:t>айонного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DB4" w:rsidRPr="00846197"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</w:t>
      </w:r>
      <w:r w:rsidR="00E1483E">
        <w:rPr>
          <w:rFonts w:ascii="Times New Roman" w:hAnsi="Times New Roman" w:cs="Times New Roman"/>
          <w:sz w:val="28"/>
          <w:szCs w:val="28"/>
        </w:rPr>
        <w:t xml:space="preserve">   </w:t>
      </w:r>
      <w:r w:rsidR="00F63DB4" w:rsidRPr="00846197">
        <w:rPr>
          <w:rFonts w:ascii="Times New Roman" w:hAnsi="Times New Roman" w:cs="Times New Roman"/>
          <w:sz w:val="28"/>
          <w:szCs w:val="28"/>
        </w:rPr>
        <w:t xml:space="preserve">    Г.А. Ханина</w:t>
      </w:r>
    </w:p>
    <w:p w:rsidR="00841D32" w:rsidRPr="00846197" w:rsidRDefault="00841D32" w:rsidP="00846197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841D32" w:rsidRPr="00846197" w:rsidRDefault="00841D32" w:rsidP="00846197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решением </w:t>
      </w:r>
      <w:proofErr w:type="gramStart"/>
      <w:r w:rsidRPr="00846197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</w:p>
    <w:p w:rsidR="00841D32" w:rsidRPr="00846197" w:rsidRDefault="00841D32" w:rsidP="00846197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Со</w:t>
      </w:r>
      <w:r w:rsidR="001C09E3" w:rsidRPr="00846197">
        <w:rPr>
          <w:rFonts w:ascii="Times New Roman" w:hAnsi="Times New Roman" w:cs="Times New Roman"/>
          <w:sz w:val="28"/>
          <w:szCs w:val="28"/>
        </w:rPr>
        <w:t>вета</w:t>
      </w:r>
      <w:r w:rsidRPr="00846197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841D32" w:rsidRPr="00846197" w:rsidRDefault="00841D32" w:rsidP="00846197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>от ________ № __________</w:t>
      </w:r>
    </w:p>
    <w:p w:rsidR="00841D32" w:rsidRPr="00846197" w:rsidRDefault="00841D32" w:rsidP="00846197">
      <w:pPr>
        <w:pStyle w:val="a4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D32" w:rsidRPr="00846197" w:rsidRDefault="00C4288C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41D32" w:rsidRPr="00846197">
        <w:rPr>
          <w:rFonts w:ascii="Times New Roman" w:hAnsi="Times New Roman" w:cs="Times New Roman"/>
          <w:sz w:val="28"/>
          <w:szCs w:val="28"/>
        </w:rPr>
        <w:t>ПОРЯДОК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hAnsi="Times New Roman" w:cs="Times New Roman"/>
          <w:sz w:val="28"/>
          <w:szCs w:val="28"/>
        </w:rPr>
        <w:t xml:space="preserve">принятия решения о применении к депутату, главе муниципального образования мер ответственности, предусмотренных частью 7.3-1 статьи 40 Федерального закона «Об общих принципах организации местного самоуправления  в Российской Федерации» в муниципальном образовании </w:t>
      </w:r>
      <w:r w:rsidR="003C6DEF">
        <w:rPr>
          <w:rFonts w:ascii="Times New Roman" w:hAnsi="Times New Roman" w:cs="Times New Roman"/>
          <w:sz w:val="28"/>
          <w:szCs w:val="28"/>
        </w:rPr>
        <w:t xml:space="preserve"> Краснощёковский район </w:t>
      </w:r>
      <w:r w:rsidRPr="00846197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  <w:u w:val="single"/>
        </w:rPr>
      </w:pPr>
      <w:r w:rsidRPr="0084619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846197">
        <w:rPr>
          <w:rFonts w:ascii="Times New Roman" w:hAnsi="Times New Roman" w:cs="Times New Roman"/>
          <w:sz w:val="28"/>
          <w:szCs w:val="28"/>
        </w:rPr>
        <w:t>Настоящий Порядок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определяет процедуру принятия решения            районным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ветом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(далее – «районн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ый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») о применении к депутату, </w:t>
      </w:r>
      <w:r w:rsidRPr="0084619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>, 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доходах, об имуществе и обязательствах</w:t>
      </w:r>
      <w:proofErr w:type="gramEnd"/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имущественного характера), если искажение этих сведений является несущественным, мер ответственности, </w:t>
      </w:r>
      <w:r w:rsidRPr="00846197">
        <w:rPr>
          <w:rFonts w:ascii="Times New Roman" w:hAnsi="Times New Roman" w:cs="Times New Roman"/>
          <w:sz w:val="28"/>
          <w:szCs w:val="28"/>
        </w:rPr>
        <w:t xml:space="preserve">предусмотренных частью 7.3-1 статьи 40 Федерального закона 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от 6 октября 2003 года № 131-ФЗ </w:t>
      </w:r>
      <w:r w:rsidRPr="0084619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 xml:space="preserve">2. В случае, указанном в пункте 1 настоящего Порядка, к депутату районного Собрания, </w:t>
      </w:r>
      <w:r w:rsidRPr="0084619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могут быть применены следующие меры ответственности, предусмотренные частью 7.3-1 статьи 40 Федерального закона от 6 октября 2003 года № 131-ФЗ «Об общих принципах организации местного самоуправления в Российской Федерации» (далее – «мера ответственности»):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1) предупреждение;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2) освобождение депутата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от должности в районном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вете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с лишением права занимать должности в районном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вете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до прекращения срока его полномочий;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3) освобождение депутата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4) запрет занимать должности в районном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вете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до прекращения срока его полномочий;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5) запрет исполнять полномочия на постоянной основе в районном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вете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до прекращения срока его полномочий.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3. Срок рассмотрения вопроса о применении мер ответственности                   к депутату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главе муниципального образования не может </w:t>
      </w:r>
      <w:r w:rsidRPr="00846197">
        <w:rPr>
          <w:rFonts w:ascii="Times New Roman" w:eastAsia="Arial" w:hAnsi="Times New Roman" w:cs="Times New Roman"/>
          <w:sz w:val="28"/>
          <w:szCs w:val="28"/>
        </w:rPr>
        <w:lastRenderedPageBreak/>
        <w:t>превышать 30 дней со дня поступления информации об установлении фактов недостоверности или неполноты представленных сведений. В случае</w:t>
      </w:r>
      <w:proofErr w:type="gramStart"/>
      <w:r w:rsidRPr="00846197">
        <w:rPr>
          <w:rFonts w:ascii="Times New Roman" w:eastAsia="Arial" w:hAnsi="Times New Roman" w:cs="Times New Roman"/>
          <w:sz w:val="28"/>
          <w:szCs w:val="28"/>
        </w:rPr>
        <w:t>,</w:t>
      </w:r>
      <w:proofErr w:type="gramEnd"/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если информация поступила в период между заседаниями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депутатов, - не позднее чем через 3 месяца со дня ее поступления;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Под днем поступления информации об установлении фактов недостоверности или неполноты представленных сведений в данном пункте понимается день поступления в районн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ый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заявления Губернатора Алтайского края, предусмотренного </w:t>
      </w:r>
      <w:hyperlink r:id="rId4" w:history="1">
        <w:r w:rsidRPr="00846197">
          <w:rPr>
            <w:rStyle w:val="a3"/>
            <w:rFonts w:ascii="Times New Roman" w:eastAsia="Arial" w:hAnsi="Times New Roman" w:cs="Times New Roman"/>
            <w:color w:val="auto"/>
            <w:sz w:val="28"/>
            <w:szCs w:val="28"/>
          </w:rPr>
          <w:t>частью 11</w:t>
        </w:r>
      </w:hyperlink>
      <w:r w:rsidRPr="00846197">
        <w:rPr>
          <w:rFonts w:ascii="Times New Roman" w:eastAsia="Arial" w:hAnsi="Times New Roman" w:cs="Times New Roman"/>
          <w:sz w:val="28"/>
          <w:szCs w:val="28"/>
        </w:rPr>
        <w:t xml:space="preserve"> статьи 11-4</w:t>
      </w:r>
      <w:r w:rsidRPr="00846197">
        <w:rPr>
          <w:rFonts w:ascii="Times New Roman" w:hAnsi="Times New Roman" w:cs="Times New Roman"/>
          <w:sz w:val="28"/>
          <w:szCs w:val="28"/>
        </w:rPr>
        <w:t xml:space="preserve"> </w:t>
      </w:r>
      <w:r w:rsidRPr="00846197">
        <w:rPr>
          <w:rFonts w:ascii="Times New Roman" w:eastAsia="Arial" w:hAnsi="Times New Roman" w:cs="Times New Roman"/>
          <w:sz w:val="28"/>
          <w:szCs w:val="28"/>
        </w:rPr>
        <w:t>закона Алтайского края от 03.06.2010 № 46-ЗС «О противодействии коррупции в Алтайском крае», представления прокурора района (города)  о принятии мер в связи с выявлением фактов недостоверности или неполноты представленных сведений либо день вступления в законную силу решения суда в случае, если вопросы об установлении фактов недостоверности или неполноты представленных сведений рассматривались в судебном порядке.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4. По решению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образуется комиссия, состоящая из не менее чем трех депутатов, на которой предварительно рассматривается поступившая информация в отношении депутата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846197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формируются предложения по применению меры ответственности. 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В случае рассмотрения комиссией вопроса о применении меры ответственности в отношении депутата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846197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являющегося членом комиссии, указанным лицом </w:t>
      </w:r>
      <w:proofErr w:type="gramStart"/>
      <w:r w:rsidRPr="00846197">
        <w:rPr>
          <w:rFonts w:ascii="Times New Roman" w:eastAsia="Arial" w:hAnsi="Times New Roman" w:cs="Times New Roman"/>
          <w:sz w:val="28"/>
          <w:szCs w:val="28"/>
        </w:rPr>
        <w:t>заявляется</w:t>
      </w:r>
      <w:proofErr w:type="gramEnd"/>
      <w:r w:rsidRPr="00846197">
        <w:rPr>
          <w:rFonts w:ascii="Times New Roman" w:eastAsia="Arial" w:hAnsi="Times New Roman" w:cs="Times New Roman"/>
          <w:sz w:val="28"/>
          <w:szCs w:val="28"/>
        </w:rPr>
        <w:t xml:space="preserve"> самоотвод. В случае самоотвода всех членов комиссии решением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 формируется новый состав комиссии.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5. Решение о применении к депутату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>, главе муниципального образования мер ответственности принимается на основе принципов справедливости, соразмерности, пропорциональности и неотвратимости.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Решение о применении меры ответственности подлежит рассмотрению на открытом заседании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депутатов. 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 xml:space="preserve">Информация о месте и времени проведения заседания подлежит официальному опубликованию (обнародованию) не </w:t>
      </w:r>
      <w:proofErr w:type="gramStart"/>
      <w:r w:rsidRPr="00846197">
        <w:rPr>
          <w:rFonts w:ascii="Times New Roman" w:eastAsia="Arial" w:hAnsi="Times New Roman" w:cs="Times New Roman"/>
          <w:sz w:val="28"/>
          <w:szCs w:val="28"/>
        </w:rPr>
        <w:t>позднее</w:t>
      </w:r>
      <w:proofErr w:type="gramEnd"/>
      <w:r w:rsidRPr="00846197">
        <w:rPr>
          <w:rFonts w:ascii="Times New Roman" w:eastAsia="Arial" w:hAnsi="Times New Roman" w:cs="Times New Roman"/>
          <w:sz w:val="28"/>
          <w:szCs w:val="28"/>
        </w:rPr>
        <w:t xml:space="preserve"> чем за 10 дней до дня рассмотрения вопроса о применении меры ответственности к депутату, главе муниципального образования.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6. Решение о применении меры ответственности принимается отдельно                  в отношении каждого депутата районного Со</w:t>
      </w:r>
      <w:r w:rsidR="001C09E3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846197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путем голосования большинством голосов от числа депутатов, присутствующих на заседании, в порядке, установленном Регламентом районного Со</w:t>
      </w:r>
      <w:r w:rsidR="00C4288C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депутатов. 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Депутат районного Со</w:t>
      </w:r>
      <w:r w:rsidR="00C4288C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84619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>, в отношении которых рассматривается вопрос о применении меры ответственности, участие в голосовании не принимают.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 xml:space="preserve">7. Перечень ситуаций, при которых представление недостоверных и неполных сведений о доходах, об имуществе и обязательствах имущественного характера расценивается как несущественное искажение: 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lastRenderedPageBreak/>
        <w:t>представлены недостоверные или неполные сведения о доходах, при этом величина искажения менее 20% от размера общего дохода лица и членов его семьи в год;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не представлены сведения о доходе от вклада в банке, если полученная сумма была переведена на банковский счет, средства со счета не снимались, при этом в справке о доходах, об имуществе и обязательствах имущественного характера отражены полные и достоверные сведения об этом счете;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объект недвижимого имущества, находящийся в пользовании по договору социального найма, указан в разделе «Недвижимое имущество», либо объект недвижимого имущества, который указан в данном разделе, фактически оказался объектом недвижимого имущества, находящимся в пользовании, в связи с членством в кооперативе (гаражном) либо оказался объектом, возведенным на соответствующем земельном участке, но регистрация такого объекта не осуществлена;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площадь объекта недвижимого имущества указана некорректно, при этом величина ошибки не превышает 5% от реальной площади данного объекта (и как следствие является округлением в большую или меньшую сторону его площади) либо является технической ошибкой (опиской или опечаткой, например, когда «зеркально» отражены соседние цифры), допущенной при указании площади данного объекта;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не указаны сведения о транспортных средствах, рыночная стоимость которых не превышает 100 тыс. рублей, фактическое пользование данными транспортными средствами не осуществляется более 10 лет и (</w:t>
      </w:r>
      <w:proofErr w:type="gramStart"/>
      <w:r w:rsidRPr="00846197">
        <w:rPr>
          <w:rFonts w:ascii="Times New Roman" w:eastAsia="Arial" w:hAnsi="Times New Roman" w:cs="Times New Roman"/>
          <w:sz w:val="28"/>
          <w:szCs w:val="28"/>
        </w:rPr>
        <w:t xml:space="preserve">или) </w:t>
      </w:r>
      <w:proofErr w:type="gramEnd"/>
      <w:r w:rsidRPr="00846197">
        <w:rPr>
          <w:rFonts w:ascii="Times New Roman" w:eastAsia="Arial" w:hAnsi="Times New Roman" w:cs="Times New Roman"/>
          <w:sz w:val="28"/>
          <w:szCs w:val="28"/>
        </w:rPr>
        <w:t>они были переданы третьим лицам по генеральной доверенности, а также о транспортных средствах, находящихся в угоне;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не указаны сведения о банковских счетах, остаток денежных средств на которых не превышает 10 тыс. рублей, при этом движение денежных средств по счету в отчетном периоде не осуществлялось;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не указаны сведения о счете, открытом в банке, расположенном на территории Российской Федерации, который использовался в отчетном периоде только для совершения сделки по приобретению объекта недвижимого имущества и (или) транспортного средства, а также аренды банковской ячейки для этих сделок, если остаток средств на данном счете по состоянию на 31 декабря отчетного периода составлял менее 10 тыс. рублей и при этом сведения о совершенной сделке и (или) приобретенном имуществе указаны в соответствующем разделе справки</w:t>
      </w:r>
      <w:r w:rsidRPr="00846197">
        <w:rPr>
          <w:rFonts w:ascii="Times New Roman" w:hAnsi="Times New Roman" w:cs="Times New Roman"/>
          <w:sz w:val="28"/>
          <w:szCs w:val="28"/>
        </w:rPr>
        <w:t xml:space="preserve"> </w:t>
      </w:r>
      <w:r w:rsidRPr="00846197">
        <w:rPr>
          <w:rFonts w:ascii="Times New Roman" w:eastAsia="Arial" w:hAnsi="Times New Roman" w:cs="Times New Roman"/>
          <w:sz w:val="28"/>
          <w:szCs w:val="28"/>
        </w:rPr>
        <w:t>о доходах, об имуществе и обязательствах имущественного характера.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не указаны сведения о находящихся в собственности ценных бумагах, при этом данные ценные бумаги не дают владельцу права на участие в управлении коммерческой организацией, приносимый ими доход не превышает сумму, равную 1 тыс. рублей в год, а их общая рыночная стоимость не превышает сумму 10 тыс. рублей;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 xml:space="preserve">не указаны сведения об участии в коммерческой организации, не осуществляющей хозяйственную деятельность в течение 3 и более лет, </w:t>
      </w:r>
      <w:r w:rsidRPr="00846197">
        <w:rPr>
          <w:rFonts w:ascii="Times New Roman" w:eastAsia="Arial" w:hAnsi="Times New Roman" w:cs="Times New Roman"/>
          <w:sz w:val="28"/>
          <w:szCs w:val="28"/>
        </w:rPr>
        <w:lastRenderedPageBreak/>
        <w:t>предшествующих подаче справки о доходах, об имуществе и обязательствах имущественного характера.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8. Решение о применении меры ответственности оформляется                  в письменной форме, с мотивированным обоснованием, позволяющим считать искажения представленных сведений о доходах, об имуществе и обязательствах имущественного характера несущественными, а также обоснованием применения избранной меры ответственности.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 xml:space="preserve">9. </w:t>
      </w:r>
      <w:proofErr w:type="gramStart"/>
      <w:r w:rsidRPr="00846197">
        <w:rPr>
          <w:rFonts w:ascii="Times New Roman" w:eastAsia="Arial" w:hAnsi="Times New Roman" w:cs="Times New Roman"/>
          <w:sz w:val="28"/>
          <w:szCs w:val="28"/>
        </w:rPr>
        <w:t>При определении меры ответственности за представление недостоверных и неполных сведений о доходах, об имуществе и обязательства имущественного характера, если их искажение в соответствии с пунктом 7 настоящего Порядка является несущественным, учитываются характер совершенного коррупционного правонарушения, его тяжесть, обстоятельства, при которых оно совершено, а также особенности личности правонарушителя, предшествующие результаты исполнения им своих должностных обязанностей (полномочий), соблюдения им других ограничений, запретов</w:t>
      </w:r>
      <w:proofErr w:type="gramEnd"/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и обязанностей, установленных в целях противодействия коррупции.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10. Копия решения о применении меры ответственности в течение                    5 рабочих дней со дня его принятия вручается лично либо направляется способом, подтверждающим отправку, депутату районного Со</w:t>
      </w:r>
      <w:r w:rsidR="00C4288C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84619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>, в отношении которых рассматривался вопрос.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>11. Информация о применении меры ответственности к депутату районного Со</w:t>
      </w:r>
      <w:r w:rsidR="00C4288C" w:rsidRPr="00846197">
        <w:rPr>
          <w:rFonts w:ascii="Times New Roman" w:eastAsia="Arial" w:hAnsi="Times New Roman" w:cs="Times New Roman"/>
          <w:sz w:val="28"/>
          <w:szCs w:val="28"/>
        </w:rPr>
        <w:t>вета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846197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  <w:r w:rsidRPr="00846197">
        <w:rPr>
          <w:rFonts w:ascii="Times New Roman" w:eastAsia="Arial" w:hAnsi="Times New Roman" w:cs="Times New Roman"/>
          <w:sz w:val="28"/>
          <w:szCs w:val="28"/>
        </w:rPr>
        <w:t xml:space="preserve"> направляется письмом Губернатору Алтайского края,</w:t>
      </w:r>
      <w:r w:rsidRPr="00846197">
        <w:rPr>
          <w:rFonts w:ascii="Times New Roman" w:hAnsi="Times New Roman" w:cs="Times New Roman"/>
          <w:sz w:val="28"/>
          <w:szCs w:val="28"/>
        </w:rPr>
        <w:t xml:space="preserve"> прокурору района (города) </w:t>
      </w:r>
      <w:r w:rsidRPr="00846197">
        <w:rPr>
          <w:rFonts w:ascii="Times New Roman" w:eastAsia="Arial" w:hAnsi="Times New Roman" w:cs="Times New Roman"/>
          <w:sz w:val="28"/>
          <w:szCs w:val="28"/>
        </w:rPr>
        <w:t>в течение 5 рабочих дней со дня принятия решения о ее применении</w:t>
      </w:r>
      <w:r w:rsidRPr="008461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197">
        <w:rPr>
          <w:rFonts w:ascii="Times New Roman" w:eastAsia="Arial" w:hAnsi="Times New Roman" w:cs="Times New Roman"/>
          <w:sz w:val="28"/>
          <w:szCs w:val="28"/>
        </w:rPr>
        <w:t xml:space="preserve">12. Решение о применении меры ответственности подлежит </w:t>
      </w:r>
      <w:r w:rsidRPr="00846197">
        <w:rPr>
          <w:rFonts w:ascii="Times New Roman" w:hAnsi="Times New Roman" w:cs="Times New Roman"/>
          <w:sz w:val="28"/>
          <w:szCs w:val="28"/>
        </w:rPr>
        <w:t xml:space="preserve">обнародованию в порядке, предусмотренном для опубликования нормативных правовых актов муниципального образования </w:t>
      </w:r>
      <w:r w:rsidR="00C4288C" w:rsidRPr="00846197">
        <w:rPr>
          <w:rFonts w:ascii="Times New Roman" w:hAnsi="Times New Roman" w:cs="Times New Roman"/>
          <w:sz w:val="28"/>
          <w:szCs w:val="28"/>
        </w:rPr>
        <w:t>Краснощёковский</w:t>
      </w:r>
      <w:r w:rsidRPr="00846197">
        <w:rPr>
          <w:rFonts w:ascii="Times New Roman" w:hAnsi="Times New Roman" w:cs="Times New Roman"/>
          <w:sz w:val="28"/>
          <w:szCs w:val="28"/>
        </w:rPr>
        <w:t xml:space="preserve"> район Алтайского края.</w:t>
      </w: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D32" w:rsidRPr="00846197" w:rsidRDefault="00841D32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1D6D" w:rsidRPr="00846197" w:rsidRDefault="007F1D6D" w:rsidP="0084619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F1D6D" w:rsidRPr="00846197" w:rsidSect="001B2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1D32"/>
    <w:rsid w:val="00092EB7"/>
    <w:rsid w:val="001B291C"/>
    <w:rsid w:val="001C09E3"/>
    <w:rsid w:val="0027502F"/>
    <w:rsid w:val="003A48AC"/>
    <w:rsid w:val="003C6DEF"/>
    <w:rsid w:val="004E4D89"/>
    <w:rsid w:val="00530D32"/>
    <w:rsid w:val="00574F77"/>
    <w:rsid w:val="0072273D"/>
    <w:rsid w:val="007F1D6D"/>
    <w:rsid w:val="00841D32"/>
    <w:rsid w:val="00846197"/>
    <w:rsid w:val="00AF4DE4"/>
    <w:rsid w:val="00B752BB"/>
    <w:rsid w:val="00C4288C"/>
    <w:rsid w:val="00E1483E"/>
    <w:rsid w:val="00F6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41D32"/>
    <w:pPr>
      <w:widowControl w:val="0"/>
      <w:suppressAutoHyphens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DocList">
    <w:name w:val="ConsPlusDocList"/>
    <w:next w:val="Standard"/>
    <w:rsid w:val="00841D32"/>
    <w:pPr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unhideWhenUsed/>
    <w:rsid w:val="00841D32"/>
    <w:rPr>
      <w:color w:val="0000FF"/>
      <w:u w:val="single"/>
    </w:rPr>
  </w:style>
  <w:style w:type="character" w:customStyle="1" w:styleId="normaltextrun">
    <w:name w:val="normaltextrun"/>
    <w:basedOn w:val="a0"/>
    <w:rsid w:val="00F63DB4"/>
  </w:style>
  <w:style w:type="paragraph" w:styleId="a4">
    <w:name w:val="No Spacing"/>
    <w:uiPriority w:val="1"/>
    <w:qFormat/>
    <w:rsid w:val="008461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8A0489F1182CBB28A799CB0439AF5F074648F153F685940C4B5B8BA3EFDFB19A3DC4595067D78592C06A0DCE0C6A1DDE79A90B5635F28A55BD96F46U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yurist</dc:creator>
  <cp:keywords/>
  <dc:description/>
  <cp:lastModifiedBy>Администрация</cp:lastModifiedBy>
  <cp:revision>14</cp:revision>
  <dcterms:created xsi:type="dcterms:W3CDTF">2019-12-10T03:26:00Z</dcterms:created>
  <dcterms:modified xsi:type="dcterms:W3CDTF">2020-01-09T09:23:00Z</dcterms:modified>
</cp:coreProperties>
</file>